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3C4734" w:rsidP="00FF1A9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užitkového vozidla do 3,5 t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 xml:space="preserve">Nerudova 193, 688 01 </w:t>
            </w:r>
            <w:bookmarkStart w:id="0" w:name="_GoBack"/>
            <w:bookmarkEnd w:id="0"/>
            <w:r w:rsidRPr="009B16E2">
              <w:rPr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6E362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6E362C">
              <w:rPr>
                <w:szCs w:val="20"/>
              </w:rPr>
              <w:t xml:space="preserve">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55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6E362C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E362C" w:rsidP="006E362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C4734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63DF2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7C0C2CBE-04A4-4E1A-8FA4-372FDF8D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738F0-E510-4B68-A951-2F562BB4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2019-01-14T08:08:00Z</cp:lastPrinted>
  <dcterms:created xsi:type="dcterms:W3CDTF">2021-03-30T05:32:00Z</dcterms:created>
  <dcterms:modified xsi:type="dcterms:W3CDTF">2021-08-04T06:15:00Z</dcterms:modified>
</cp:coreProperties>
</file>